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FD" w:rsidRPr="00DC473C" w:rsidRDefault="00F0528B" w:rsidP="00DC473C">
      <w:pPr>
        <w:pStyle w:val="Heading1"/>
      </w:pPr>
      <w:bookmarkStart w:id="0" w:name="OLE_LINK1"/>
      <w:bookmarkStart w:id="1" w:name="OLE_LINK2"/>
      <w:r w:rsidRPr="00F0528B">
        <w:t>Transition Checklist</w:t>
      </w:r>
      <w:bookmarkEnd w:id="0"/>
      <w:bookmarkEnd w:id="1"/>
    </w:p>
    <w:tbl>
      <w:tblPr>
        <w:tblStyle w:val="TableGrid"/>
        <w:tblW w:w="4875" w:type="pc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7"/>
        <w:gridCol w:w="2998"/>
        <w:gridCol w:w="1151"/>
        <w:gridCol w:w="3355"/>
      </w:tblGrid>
      <w:tr w:rsidR="00F0528B" w:rsidTr="00F0528B">
        <w:tc>
          <w:tcPr>
            <w:tcW w:w="1526" w:type="dxa"/>
          </w:tcPr>
          <w:p w:rsidR="00F0528B" w:rsidRDefault="00F0528B" w:rsidP="00DC473C">
            <w:r w:rsidRPr="00F0528B">
              <w:rPr>
                <w:b/>
              </w:rPr>
              <w:t>Name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F0528B" w:rsidRDefault="00F0528B" w:rsidP="00DC473C"/>
        </w:tc>
        <w:tc>
          <w:tcPr>
            <w:tcW w:w="1158" w:type="dxa"/>
          </w:tcPr>
          <w:p w:rsidR="00F0528B" w:rsidRDefault="00F0528B" w:rsidP="00DC473C">
            <w:r w:rsidRPr="00F0528B">
              <w:rPr>
                <w:b/>
              </w:rPr>
              <w:t>School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F0528B" w:rsidRDefault="00F0528B" w:rsidP="00DC473C"/>
        </w:tc>
      </w:tr>
      <w:tr w:rsidR="00F0528B" w:rsidRPr="00F0528B" w:rsidTr="00F0528B">
        <w:tc>
          <w:tcPr>
            <w:tcW w:w="1526" w:type="dxa"/>
          </w:tcPr>
          <w:p w:rsidR="00F0528B" w:rsidRPr="00F0528B" w:rsidRDefault="00F0528B" w:rsidP="00DC473C">
            <w:pPr>
              <w:rPr>
                <w:sz w:val="8"/>
                <w:szCs w:val="8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</w:tcPr>
          <w:p w:rsidR="00F0528B" w:rsidRPr="00F0528B" w:rsidRDefault="00F0528B" w:rsidP="00DC473C">
            <w:pPr>
              <w:rPr>
                <w:sz w:val="8"/>
                <w:szCs w:val="8"/>
              </w:rPr>
            </w:pPr>
          </w:p>
        </w:tc>
        <w:tc>
          <w:tcPr>
            <w:tcW w:w="1158" w:type="dxa"/>
          </w:tcPr>
          <w:p w:rsidR="00F0528B" w:rsidRPr="00F0528B" w:rsidRDefault="00F0528B" w:rsidP="00DC473C">
            <w:pPr>
              <w:rPr>
                <w:sz w:val="8"/>
                <w:szCs w:val="8"/>
              </w:rPr>
            </w:pPr>
          </w:p>
        </w:tc>
        <w:tc>
          <w:tcPr>
            <w:tcW w:w="3464" w:type="dxa"/>
            <w:tcBorders>
              <w:top w:val="single" w:sz="4" w:space="0" w:color="auto"/>
            </w:tcBorders>
          </w:tcPr>
          <w:p w:rsidR="00F0528B" w:rsidRPr="00F0528B" w:rsidRDefault="00F0528B" w:rsidP="00DC473C">
            <w:pPr>
              <w:rPr>
                <w:sz w:val="8"/>
                <w:szCs w:val="8"/>
              </w:rPr>
            </w:pPr>
          </w:p>
        </w:tc>
      </w:tr>
      <w:tr w:rsidR="00F0528B" w:rsidTr="00F0528B">
        <w:tc>
          <w:tcPr>
            <w:tcW w:w="1526" w:type="dxa"/>
          </w:tcPr>
          <w:p w:rsidR="00F0528B" w:rsidRPr="00F0528B" w:rsidRDefault="00F0528B" w:rsidP="00F0528B">
            <w:pPr>
              <w:rPr>
                <w:b/>
              </w:rPr>
            </w:pPr>
            <w:r w:rsidRPr="00F0528B">
              <w:rPr>
                <w:b/>
              </w:rPr>
              <w:t>New School</w:t>
            </w:r>
          </w:p>
        </w:tc>
        <w:tc>
          <w:tcPr>
            <w:tcW w:w="7716" w:type="dxa"/>
            <w:gridSpan w:val="3"/>
            <w:tcBorders>
              <w:bottom w:val="single" w:sz="4" w:space="0" w:color="auto"/>
            </w:tcBorders>
          </w:tcPr>
          <w:p w:rsidR="00F0528B" w:rsidRDefault="00F0528B" w:rsidP="00DC473C"/>
        </w:tc>
      </w:tr>
    </w:tbl>
    <w:p w:rsidR="00F372E1" w:rsidRDefault="00F372E1" w:rsidP="00F0528B">
      <w:pPr>
        <w:rPr>
          <w:rStyle w:val="Emphasis"/>
        </w:rPr>
      </w:pPr>
    </w:p>
    <w:tbl>
      <w:tblPr>
        <w:tblW w:w="4875" w:type="pct"/>
        <w:tblInd w:w="11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/>
      </w:tblPr>
      <w:tblGrid>
        <w:gridCol w:w="3350"/>
        <w:gridCol w:w="4568"/>
        <w:gridCol w:w="1093"/>
      </w:tblGrid>
      <w:tr w:rsidR="00F0528B" w:rsidRPr="00F0528B" w:rsidTr="00F0528B">
        <w:trPr>
          <w:trHeight w:val="429"/>
        </w:trPr>
        <w:tc>
          <w:tcPr>
            <w:tcW w:w="3168" w:type="dxa"/>
            <w:shd w:val="clear" w:color="auto" w:fill="EEECE1" w:themeFill="background2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4320" w:type="dxa"/>
            <w:shd w:val="clear" w:color="auto" w:fill="EEECE1" w:themeFill="background2"/>
          </w:tcPr>
          <w:p w:rsidR="00F0528B" w:rsidRPr="00F0528B" w:rsidRDefault="00F0528B" w:rsidP="00F0528B">
            <w:pPr>
              <w:spacing w:before="60" w:after="60" w:line="240" w:lineRule="auto"/>
              <w:rPr>
                <w:b/>
                <w:sz w:val="20"/>
              </w:rPr>
            </w:pPr>
            <w:r w:rsidRPr="00F0528B">
              <w:rPr>
                <w:b/>
                <w:sz w:val="20"/>
              </w:rPr>
              <w:t>Identify all agencies who should be involved</w:t>
            </w:r>
          </w:p>
        </w:tc>
        <w:tc>
          <w:tcPr>
            <w:tcW w:w="1034" w:type="dxa"/>
            <w:shd w:val="clear" w:color="auto" w:fill="EEECE1" w:themeFill="background2"/>
          </w:tcPr>
          <w:p w:rsidR="00F0528B" w:rsidRPr="00F0528B" w:rsidRDefault="00F0528B" w:rsidP="00F0528B">
            <w:pPr>
              <w:spacing w:before="60" w:after="60" w:line="240" w:lineRule="auto"/>
              <w:rPr>
                <w:b/>
                <w:sz w:val="20"/>
              </w:rPr>
            </w:pPr>
            <w:r w:rsidRPr="00F0528B">
              <w:rPr>
                <w:b/>
                <w:sz w:val="20"/>
              </w:rPr>
              <w:t>Date</w:t>
            </w:r>
          </w:p>
        </w:tc>
      </w:tr>
      <w:tr w:rsidR="00F0528B" w:rsidRPr="00F0528B" w:rsidTr="00F0528B">
        <w:tc>
          <w:tcPr>
            <w:tcW w:w="3168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  <w:r w:rsidRPr="00F0528B">
              <w:rPr>
                <w:sz w:val="20"/>
              </w:rPr>
              <w:t>Transition meeting held</w:t>
            </w:r>
          </w:p>
        </w:tc>
        <w:tc>
          <w:tcPr>
            <w:tcW w:w="4320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0528B" w:rsidRPr="00F0528B" w:rsidTr="00F0528B">
        <w:tc>
          <w:tcPr>
            <w:tcW w:w="3168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  <w:r w:rsidRPr="00F0528B">
              <w:rPr>
                <w:sz w:val="20"/>
              </w:rPr>
              <w:t>New setting / s `chosen</w:t>
            </w:r>
          </w:p>
        </w:tc>
        <w:tc>
          <w:tcPr>
            <w:tcW w:w="4320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0528B" w:rsidRPr="00F0528B" w:rsidTr="00F0528B">
        <w:tc>
          <w:tcPr>
            <w:tcW w:w="3168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  <w:r w:rsidRPr="00F0528B">
              <w:rPr>
                <w:sz w:val="20"/>
              </w:rPr>
              <w:t>Parent visits, Enrolment completed</w:t>
            </w:r>
          </w:p>
        </w:tc>
        <w:tc>
          <w:tcPr>
            <w:tcW w:w="4320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0528B" w:rsidRPr="00F0528B" w:rsidTr="00F0528B">
        <w:tc>
          <w:tcPr>
            <w:tcW w:w="3168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  <w:r w:rsidRPr="00F0528B">
              <w:rPr>
                <w:sz w:val="20"/>
              </w:rPr>
              <w:t>Identified access &amp; / or additional facilities required</w:t>
            </w:r>
          </w:p>
        </w:tc>
        <w:tc>
          <w:tcPr>
            <w:tcW w:w="4320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0528B" w:rsidRPr="00F0528B" w:rsidTr="00F0528B">
        <w:tc>
          <w:tcPr>
            <w:tcW w:w="3168" w:type="dxa"/>
            <w:shd w:val="clear" w:color="auto" w:fill="auto"/>
          </w:tcPr>
          <w:p w:rsidR="00F0528B" w:rsidRPr="00F0528B" w:rsidRDefault="004C7FE6" w:rsidP="00F0528B">
            <w:pPr>
              <w:spacing w:before="60" w:after="60" w:line="240" w:lineRule="auto"/>
              <w:rPr>
                <w:sz w:val="20"/>
              </w:rPr>
            </w:pPr>
            <w:r w:rsidRPr="00F161AE">
              <w:rPr>
                <w:sz w:val="20"/>
              </w:rPr>
              <w:t xml:space="preserve">School </w:t>
            </w:r>
            <w:bookmarkStart w:id="2" w:name="_GoBack"/>
            <w:bookmarkEnd w:id="2"/>
            <w:r w:rsidRPr="00F161AE">
              <w:rPr>
                <w:sz w:val="20"/>
              </w:rPr>
              <w:t>updates ENROL to access specialist teacher staffing</w:t>
            </w:r>
          </w:p>
        </w:tc>
        <w:tc>
          <w:tcPr>
            <w:tcW w:w="4320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0528B" w:rsidRPr="00F0528B" w:rsidTr="00F0528B">
        <w:tc>
          <w:tcPr>
            <w:tcW w:w="3168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  <w:r w:rsidRPr="00F0528B">
              <w:rPr>
                <w:sz w:val="20"/>
              </w:rPr>
              <w:t>Transition visits arranged</w:t>
            </w:r>
          </w:p>
        </w:tc>
        <w:tc>
          <w:tcPr>
            <w:tcW w:w="4320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0528B" w:rsidRPr="00F0528B" w:rsidTr="00F0528B">
        <w:tc>
          <w:tcPr>
            <w:tcW w:w="3168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  <w:r w:rsidRPr="00F0528B">
              <w:rPr>
                <w:sz w:val="20"/>
              </w:rPr>
              <w:t>Transport application completed</w:t>
            </w:r>
          </w:p>
        </w:tc>
        <w:tc>
          <w:tcPr>
            <w:tcW w:w="4320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0528B" w:rsidRPr="00F0528B" w:rsidTr="00F0528B">
        <w:tc>
          <w:tcPr>
            <w:tcW w:w="3168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  <w:r w:rsidRPr="00F0528B">
              <w:rPr>
                <w:sz w:val="20"/>
              </w:rPr>
              <w:t>Consider curriculum adaptation &amp; / or needs – PE Camps etc.</w:t>
            </w:r>
          </w:p>
        </w:tc>
        <w:tc>
          <w:tcPr>
            <w:tcW w:w="4320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0528B" w:rsidRPr="00F0528B" w:rsidTr="00F0528B">
        <w:tc>
          <w:tcPr>
            <w:tcW w:w="3168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  <w:r w:rsidRPr="00F0528B">
              <w:rPr>
                <w:sz w:val="20"/>
              </w:rPr>
              <w:t>Correspondence enrolment completed if required</w:t>
            </w:r>
          </w:p>
        </w:tc>
        <w:tc>
          <w:tcPr>
            <w:tcW w:w="4320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0528B" w:rsidRPr="00F0528B" w:rsidTr="00F0528B">
        <w:tc>
          <w:tcPr>
            <w:tcW w:w="3168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  <w:r w:rsidRPr="00F0528B">
              <w:rPr>
                <w:sz w:val="20"/>
              </w:rPr>
              <w:t>Assistive Equipment List</w:t>
            </w:r>
          </w:p>
        </w:tc>
        <w:tc>
          <w:tcPr>
            <w:tcW w:w="4320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0528B" w:rsidRPr="00F0528B" w:rsidTr="00F0528B">
        <w:tc>
          <w:tcPr>
            <w:tcW w:w="3168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  <w:r w:rsidRPr="00F0528B">
              <w:rPr>
                <w:sz w:val="20"/>
              </w:rPr>
              <w:t>Consumable items listed &amp; handed over e.g. books, equipment etc.</w:t>
            </w:r>
          </w:p>
        </w:tc>
        <w:tc>
          <w:tcPr>
            <w:tcW w:w="4320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0528B" w:rsidRPr="00F0528B" w:rsidTr="00F0528B">
        <w:tc>
          <w:tcPr>
            <w:tcW w:w="3168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  <w:r w:rsidRPr="00F0528B">
              <w:rPr>
                <w:sz w:val="20"/>
              </w:rPr>
              <w:t>Responsibility for storage during holiday break.</w:t>
            </w:r>
          </w:p>
        </w:tc>
        <w:tc>
          <w:tcPr>
            <w:tcW w:w="4320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0528B" w:rsidRPr="00F0528B" w:rsidTr="00F0528B">
        <w:tc>
          <w:tcPr>
            <w:tcW w:w="3168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  <w:r w:rsidRPr="00F0528B">
              <w:rPr>
                <w:sz w:val="20"/>
              </w:rPr>
              <w:t>Moving equipment between schools</w:t>
            </w:r>
          </w:p>
        </w:tc>
        <w:tc>
          <w:tcPr>
            <w:tcW w:w="4320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0528B" w:rsidRPr="00F0528B" w:rsidTr="00F0528B">
        <w:tc>
          <w:tcPr>
            <w:tcW w:w="3168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  <w:r w:rsidRPr="00F0528B">
              <w:rPr>
                <w:sz w:val="20"/>
              </w:rPr>
              <w:t>Teacher</w:t>
            </w:r>
            <w:r w:rsidR="009B7A00">
              <w:rPr>
                <w:sz w:val="20"/>
              </w:rPr>
              <w:t>’s</w:t>
            </w:r>
            <w:r w:rsidRPr="00F0528B">
              <w:rPr>
                <w:sz w:val="20"/>
              </w:rPr>
              <w:t xml:space="preserve"> Aide allocation</w:t>
            </w:r>
          </w:p>
        </w:tc>
        <w:tc>
          <w:tcPr>
            <w:tcW w:w="4320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0528B" w:rsidRPr="00F0528B" w:rsidTr="00F0528B">
        <w:tc>
          <w:tcPr>
            <w:tcW w:w="3168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  <w:r w:rsidRPr="00F0528B">
              <w:rPr>
                <w:sz w:val="20"/>
              </w:rPr>
              <w:t>Specialist teacher &amp; use of Specialist teacher hours.</w:t>
            </w:r>
          </w:p>
        </w:tc>
        <w:tc>
          <w:tcPr>
            <w:tcW w:w="4320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0528B" w:rsidRPr="00F0528B" w:rsidTr="00F0528B">
        <w:tc>
          <w:tcPr>
            <w:tcW w:w="3168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  <w:r w:rsidRPr="00F0528B">
              <w:rPr>
                <w:sz w:val="20"/>
              </w:rPr>
              <w:t>Individual Profile / Information shared (successful strategies/ what causes stress etc.)</w:t>
            </w:r>
          </w:p>
        </w:tc>
        <w:tc>
          <w:tcPr>
            <w:tcW w:w="4320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0528B" w:rsidRPr="00F0528B" w:rsidTr="00F0528B">
        <w:tc>
          <w:tcPr>
            <w:tcW w:w="3168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  <w:r w:rsidRPr="00F0528B">
              <w:rPr>
                <w:sz w:val="20"/>
              </w:rPr>
              <w:t>Specific needs e.g. sensory issues, dealing with change</w:t>
            </w:r>
          </w:p>
        </w:tc>
        <w:tc>
          <w:tcPr>
            <w:tcW w:w="4320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0528B" w:rsidRPr="00F0528B" w:rsidTr="00F0528B">
        <w:tc>
          <w:tcPr>
            <w:tcW w:w="3168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  <w:r w:rsidRPr="00F0528B">
              <w:rPr>
                <w:sz w:val="20"/>
              </w:rPr>
              <w:t>Coordinate professional development for staff with new student</w:t>
            </w:r>
          </w:p>
        </w:tc>
        <w:tc>
          <w:tcPr>
            <w:tcW w:w="4320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0528B" w:rsidRPr="00F0528B" w:rsidTr="00F0528B">
        <w:tc>
          <w:tcPr>
            <w:tcW w:w="3168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  <w:r w:rsidRPr="00F0528B">
              <w:rPr>
                <w:sz w:val="20"/>
              </w:rPr>
              <w:t>Set IEP date for new year</w:t>
            </w:r>
          </w:p>
        </w:tc>
        <w:tc>
          <w:tcPr>
            <w:tcW w:w="4320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0528B" w:rsidRPr="00F0528B" w:rsidTr="00F0528B">
        <w:trPr>
          <w:trHeight w:val="646"/>
        </w:trPr>
        <w:tc>
          <w:tcPr>
            <w:tcW w:w="3168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  <w:r w:rsidRPr="00F0528B">
              <w:rPr>
                <w:sz w:val="20"/>
              </w:rPr>
              <w:t>Other</w:t>
            </w:r>
          </w:p>
        </w:tc>
        <w:tc>
          <w:tcPr>
            <w:tcW w:w="4320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F0528B" w:rsidRPr="00F0528B" w:rsidRDefault="00F0528B" w:rsidP="00F0528B">
            <w:pPr>
              <w:spacing w:before="60" w:after="60" w:line="240" w:lineRule="auto"/>
              <w:rPr>
                <w:sz w:val="20"/>
              </w:rPr>
            </w:pPr>
          </w:p>
        </w:tc>
      </w:tr>
    </w:tbl>
    <w:p w:rsidR="00F0528B" w:rsidRPr="00F372E1" w:rsidRDefault="00F0528B" w:rsidP="00F0528B">
      <w:pPr>
        <w:rPr>
          <w:rStyle w:val="Emphasis"/>
        </w:rPr>
      </w:pPr>
    </w:p>
    <w:sectPr w:rsidR="00F0528B" w:rsidRPr="00F372E1" w:rsidSect="00F0528B">
      <w:headerReference w:type="default" r:id="rId7"/>
      <w:footerReference w:type="default" r:id="rId8"/>
      <w:pgSz w:w="11906" w:h="16838" w:code="9"/>
      <w:pgMar w:top="170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E4" w:rsidRDefault="004E22E4" w:rsidP="00DC473C">
      <w:pPr>
        <w:spacing w:line="240" w:lineRule="auto"/>
      </w:pPr>
      <w:r>
        <w:separator/>
      </w:r>
    </w:p>
  </w:endnote>
  <w:endnote w:type="continuationSeparator" w:id="0">
    <w:p w:rsidR="004E22E4" w:rsidRDefault="004E22E4" w:rsidP="00DC4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3C" w:rsidRPr="00F0528B" w:rsidRDefault="00F0528B">
    <w:pPr>
      <w:pStyle w:val="Footer"/>
      <w:rPr>
        <w:i/>
        <w:sz w:val="18"/>
      </w:rPr>
    </w:pPr>
    <w:r w:rsidRPr="00F0528B">
      <w:rPr>
        <w:i/>
        <w:sz w:val="18"/>
      </w:rPr>
      <w:t>Kindly reproduced from Mount Maunganui College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E4" w:rsidRDefault="004E22E4" w:rsidP="00DC473C">
      <w:pPr>
        <w:spacing w:line="240" w:lineRule="auto"/>
      </w:pPr>
      <w:r>
        <w:separator/>
      </w:r>
    </w:p>
  </w:footnote>
  <w:footnote w:type="continuationSeparator" w:id="0">
    <w:p w:rsidR="004E22E4" w:rsidRDefault="004E22E4" w:rsidP="00DC47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3C" w:rsidRDefault="004E1772" w:rsidP="00DC473C">
    <w:pPr>
      <w:pStyle w:val="Header"/>
      <w:jc w:val="right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-367725</wp:posOffset>
          </wp:positionV>
          <wp:extent cx="7286626" cy="806570"/>
          <wp:effectExtent l="19050" t="0" r="9524" b="0"/>
          <wp:wrapNone/>
          <wp:docPr id="3" name="Picture 2" descr="IEP-BW-web-ready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P-BW-web-ready-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6626" cy="80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209"/>
    <w:multiLevelType w:val="hybridMultilevel"/>
    <w:tmpl w:val="BFFCDA8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4FF9"/>
    <w:multiLevelType w:val="hybridMultilevel"/>
    <w:tmpl w:val="82428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E122C"/>
    <w:multiLevelType w:val="hybridMultilevel"/>
    <w:tmpl w:val="B4D85D14"/>
    <w:lvl w:ilvl="0" w:tplc="403C968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791B98"/>
    <w:multiLevelType w:val="hybridMultilevel"/>
    <w:tmpl w:val="1C9CEA3C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B874E6"/>
    <w:multiLevelType w:val="hybridMultilevel"/>
    <w:tmpl w:val="BFAEFA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157EE"/>
    <w:rsid w:val="0004727B"/>
    <w:rsid w:val="0005503E"/>
    <w:rsid w:val="000C4884"/>
    <w:rsid w:val="000F586D"/>
    <w:rsid w:val="000F6136"/>
    <w:rsid w:val="001A2130"/>
    <w:rsid w:val="00204697"/>
    <w:rsid w:val="002112FA"/>
    <w:rsid w:val="00230BF4"/>
    <w:rsid w:val="0023392D"/>
    <w:rsid w:val="0025518F"/>
    <w:rsid w:val="002D1375"/>
    <w:rsid w:val="00321910"/>
    <w:rsid w:val="003A40CE"/>
    <w:rsid w:val="003B2F03"/>
    <w:rsid w:val="003D20AB"/>
    <w:rsid w:val="003D47AC"/>
    <w:rsid w:val="003D49A4"/>
    <w:rsid w:val="00425E4B"/>
    <w:rsid w:val="00435F48"/>
    <w:rsid w:val="004C5D0C"/>
    <w:rsid w:val="004C7FE6"/>
    <w:rsid w:val="004E1772"/>
    <w:rsid w:val="004E22E4"/>
    <w:rsid w:val="005034F3"/>
    <w:rsid w:val="00545BFB"/>
    <w:rsid w:val="005656E3"/>
    <w:rsid w:val="005A6D25"/>
    <w:rsid w:val="006350C6"/>
    <w:rsid w:val="006A73CE"/>
    <w:rsid w:val="006B2A85"/>
    <w:rsid w:val="007157EE"/>
    <w:rsid w:val="00781538"/>
    <w:rsid w:val="007F1B0F"/>
    <w:rsid w:val="007F226F"/>
    <w:rsid w:val="00835058"/>
    <w:rsid w:val="00836E85"/>
    <w:rsid w:val="00857EF7"/>
    <w:rsid w:val="008B2A09"/>
    <w:rsid w:val="008D256A"/>
    <w:rsid w:val="00931FC1"/>
    <w:rsid w:val="00962DC9"/>
    <w:rsid w:val="009A34DC"/>
    <w:rsid w:val="009B78CD"/>
    <w:rsid w:val="009B7A00"/>
    <w:rsid w:val="00A423A5"/>
    <w:rsid w:val="00A56ACE"/>
    <w:rsid w:val="00B01AD7"/>
    <w:rsid w:val="00B06E4E"/>
    <w:rsid w:val="00BA4DC1"/>
    <w:rsid w:val="00BF20CC"/>
    <w:rsid w:val="00C51E09"/>
    <w:rsid w:val="00C65751"/>
    <w:rsid w:val="00DA2832"/>
    <w:rsid w:val="00DB58CB"/>
    <w:rsid w:val="00DC473C"/>
    <w:rsid w:val="00DD2AE7"/>
    <w:rsid w:val="00E07C9D"/>
    <w:rsid w:val="00E473FD"/>
    <w:rsid w:val="00EB6FA1"/>
    <w:rsid w:val="00F0528B"/>
    <w:rsid w:val="00F1248B"/>
    <w:rsid w:val="00F372E1"/>
    <w:rsid w:val="00F74D0B"/>
    <w:rsid w:val="00FA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8B"/>
    <w:pPr>
      <w:spacing w:before="120" w:after="0"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73C"/>
    <w:pPr>
      <w:keepNext/>
      <w:keepLines/>
      <w:spacing w:before="480" w:after="360"/>
      <w:outlineLvl w:val="0"/>
    </w:pPr>
    <w:rPr>
      <w:rFonts w:eastAsiaTheme="majorEastAsia" w:cs="Arial"/>
      <w:b/>
      <w:bCs/>
      <w:sz w:val="32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A6D25"/>
    <w:pPr>
      <w:spacing w:before="360" w:after="120"/>
      <w:outlineLvl w:val="1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83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72E1"/>
    <w:pPr>
      <w:pBdr>
        <w:top w:val="single" w:sz="4" w:space="8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F2F2F2" w:themeFill="background1" w:themeFillShade="F2"/>
      <w:spacing w:before="240" w:after="240" w:line="240" w:lineRule="auto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3C"/>
    <w:pPr>
      <w:numPr>
        <w:numId w:val="3"/>
      </w:numPr>
      <w:ind w:left="357" w:hanging="357"/>
    </w:pPr>
    <w:rPr>
      <w:rFonts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5A6D25"/>
    <w:rPr>
      <w:rFonts w:ascii="Arial" w:eastAsiaTheme="majorEastAsia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C473C"/>
    <w:rPr>
      <w:rFonts w:ascii="Arial" w:eastAsiaTheme="majorEastAsia" w:hAnsi="Arial" w:cs="Arial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2832"/>
    <w:rPr>
      <w:rFonts w:ascii="Arial" w:eastAsiaTheme="majorEastAsia" w:hAnsi="Arial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C47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73C"/>
  </w:style>
  <w:style w:type="paragraph" w:styleId="Footer">
    <w:name w:val="footer"/>
    <w:basedOn w:val="Normal"/>
    <w:link w:val="FooterChar"/>
    <w:uiPriority w:val="99"/>
    <w:semiHidden/>
    <w:unhideWhenUsed/>
    <w:rsid w:val="00DC47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73C"/>
  </w:style>
  <w:style w:type="paragraph" w:styleId="BalloonText">
    <w:name w:val="Balloon Text"/>
    <w:basedOn w:val="Normal"/>
    <w:link w:val="BalloonTextChar"/>
    <w:uiPriority w:val="99"/>
    <w:semiHidden/>
    <w:unhideWhenUsed/>
    <w:rsid w:val="00DC4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3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372E1"/>
    <w:rPr>
      <w:rFonts w:ascii="Arial" w:hAnsi="Arial"/>
      <w:shd w:val="clear" w:color="auto" w:fill="F2F2F2" w:themeFill="background1" w:themeFillShade="F2"/>
    </w:rPr>
  </w:style>
  <w:style w:type="character" w:styleId="Emphasis">
    <w:name w:val="Emphasis"/>
    <w:uiPriority w:val="20"/>
    <w:qFormat/>
    <w:rsid w:val="00F372E1"/>
  </w:style>
  <w:style w:type="table" w:styleId="TableGrid">
    <w:name w:val="Table Grid"/>
    <w:basedOn w:val="TableNormal"/>
    <w:uiPriority w:val="59"/>
    <w:rsid w:val="00F05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C7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FE6"/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EP%20Online\Secondary%20working%20group\xSource\AA_downloads\IEP%20Online%20download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IEP Online download doc template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Checklist</dc:title>
  <dc:subject>IEP process in secondary schools</dc:subject>
  <dc:creator>Ministry of Education</dc:creator>
  <cp:keywords>IEP, secondary, individual education plans</cp:keywords>
  <cp:lastModifiedBy>Megan Melvin</cp:lastModifiedBy>
  <cp:revision>6</cp:revision>
  <dcterms:created xsi:type="dcterms:W3CDTF">2013-11-21T01:09:00Z</dcterms:created>
  <dcterms:modified xsi:type="dcterms:W3CDTF">2014-07-29T23:07:00Z</dcterms:modified>
  <cp:category>Special Education</cp:category>
</cp:coreProperties>
</file>